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5"/>
        <w:gridCol w:w="1816"/>
        <w:gridCol w:w="2215"/>
        <w:gridCol w:w="2092"/>
        <w:gridCol w:w="2100"/>
      </w:tblGrid>
      <w:tr>
        <w:trPr/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Recommended registration level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Visual acuity (Snellen)</w:t>
            </w:r>
          </w:p>
        </w:tc>
        <w:tc>
          <w:tcPr>
            <w:tcW w:w="6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Visual field (VF)</w:t>
            </w:r>
          </w:p>
        </w:tc>
      </w:tr>
      <w:tr>
        <w:trPr/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England</w:t>
            </w:r>
          </w:p>
        </w:tc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Scotland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Wales</w:t>
            </w:r>
          </w:p>
        </w:tc>
      </w:tr>
      <w:tr>
        <w:trPr/>
        <w:tc>
          <w:tcPr>
            <w:tcW w:w="14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Severely sight impaired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Worse than 3/60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Full field</w:t>
            </w:r>
          </w:p>
        </w:tc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Full field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Full field</w:t>
            </w:r>
          </w:p>
        </w:tc>
      </w:tr>
      <w:tr>
        <w:trPr/>
        <w:tc>
          <w:tcPr>
            <w:tcW w:w="14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3/60-6/60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Severe reduction/ contraction</w:t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tunnel vision</w:t>
            </w:r>
          </w:p>
        </w:tc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Severe reduction/ contraction</w:t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tunnel vision</w:t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NB: This does not include long-standing field restriction such as congenital nystagmus, albinism, myopia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Severe reduction/ contraction</w:t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tunnel vision</w:t>
            </w:r>
          </w:p>
        </w:tc>
      </w:tr>
      <w:tr>
        <w:trPr/>
        <w:tc>
          <w:tcPr>
            <w:tcW w:w="14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6/60 or better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Very reduced/ functional impairment</w:t>
            </w:r>
          </w:p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lower field impairment</w:t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bi-temporal hemianopia</w:t>
            </w:r>
          </w:p>
        </w:tc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Very reduced/ functional impairment</w:t>
            </w:r>
          </w:p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lower field impairment</w:t>
            </w:r>
          </w:p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NB: This does not include bi-temporal or homonymous hemianopia with VA 6/18 or better 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Very reduced/ functional impairment</w:t>
            </w:r>
          </w:p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lower field impairment</w:t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bi-temporal hemianopia</w:t>
            </w:r>
          </w:p>
        </w:tc>
      </w:tr>
      <w:tr>
        <w:trPr/>
        <w:tc>
          <w:tcPr>
            <w:tcW w:w="14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Sight impaired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3/60-6/60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Full field</w:t>
            </w:r>
          </w:p>
        </w:tc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Full field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Full field</w:t>
            </w:r>
          </w:p>
        </w:tc>
      </w:tr>
      <w:tr>
        <w:trPr/>
        <w:tc>
          <w:tcPr>
            <w:tcW w:w="14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6/24 or worse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Moderate reduction of central field </w:t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cloudy or blurry, superior or patchy</w:t>
            </w:r>
          </w:p>
        </w:tc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Moderate reduction of </w:t>
            </w:r>
            <w:r>
              <w:rPr>
                <w:rFonts w:eastAsia="NSimSun" w:cs="Lucida Sans" w:ascii="Calibri" w:hAnsi="Calibri"/>
                <w:color w:val="000000"/>
                <w:kern w:val="2"/>
                <w:sz w:val="20"/>
                <w:szCs w:val="20"/>
                <w:lang w:val="en-GB" w:eastAsia="zh-CN" w:bidi="hi-IN"/>
              </w:rPr>
              <w:t>visual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field, media opacities or aphakia</w:t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Moderate reduction of </w:t>
            </w:r>
            <w:r>
              <w:rPr>
                <w:rFonts w:eastAsia="NSimSun" w:cs="Lucida Sans" w:ascii="Calibri" w:hAnsi="Calibri"/>
                <w:color w:val="000000"/>
                <w:kern w:val="2"/>
                <w:sz w:val="20"/>
                <w:szCs w:val="20"/>
                <w:lang w:val="en-GB" w:eastAsia="zh-CN" w:bidi="hi-IN"/>
              </w:rPr>
              <w:t>visual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field, media opacities or aphakia</w:t>
            </w:r>
          </w:p>
        </w:tc>
      </w:tr>
      <w:tr>
        <w:trPr/>
        <w:tc>
          <w:tcPr>
            <w:tcW w:w="14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6/18 or better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Large part of VF is missing</w:t>
            </w:r>
          </w:p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homonymous hemianopia</w:t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peripheral field impairment</w:t>
            </w:r>
          </w:p>
        </w:tc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Severe field defect</w:t>
            </w:r>
          </w:p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homonymous hemianopia</w:t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peripheral field impairment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Severe field defect</w:t>
            </w:r>
          </w:p>
          <w:p>
            <w:pPr>
              <w:pStyle w:val="BodyText"/>
              <w:bidi w:val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homonymous hemianopia</w:t>
            </w:r>
          </w:p>
          <w:p>
            <w:pPr>
              <w:pStyle w:val="BodyText"/>
              <w:bidi w:val="0"/>
              <w:spacing w:before="0" w:after="14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e.g. peripheral field impairment</w:t>
            </w:r>
          </w:p>
        </w:tc>
      </w:tr>
    </w:tbl>
    <w:p>
      <w:pPr>
        <w:pStyle w:val="BodyText"/>
        <w:bidi w:val="0"/>
        <w:spacing w:lineRule="auto" w:line="36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bidi w:val="0"/>
        <w:spacing w:lineRule="auto" w:line="36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360"/>
        <w:rPr>
          <w:rFonts w:ascii="Calibri" w:hAnsi="Calibri" w:cs="Calibri"/>
          <w:b/>
          <w:bCs/>
          <w:color w:val="000000"/>
          <w:sz w:val="16"/>
          <w:szCs w:val="16"/>
        </w:rPr>
      </w:pPr>
      <w:r>
        <w:rPr>
          <w:rFonts w:cs="Calibri" w:ascii="Calibri" w:hAnsi="Calibri"/>
          <w:b/>
          <w:bCs/>
          <w:color w:val="000000"/>
          <w:sz w:val="16"/>
          <w:szCs w:val="16"/>
        </w:rPr>
      </w:r>
      <w:r>
        <w:br w:type="page"/>
      </w:r>
    </w:p>
    <w:p>
      <w:pPr>
        <w:pStyle w:val="Standard"/>
        <w:spacing w:lineRule="auto" w:line="360"/>
        <w:rPr>
          <w:rFonts w:ascii="Calibri" w:hAnsi="Calibri" w:cs="Calibri"/>
          <w:b/>
          <w:bCs/>
          <w:color w:val="000000"/>
          <w:sz w:val="16"/>
          <w:szCs w:val="16"/>
        </w:rPr>
      </w:pPr>
      <w:r>
        <w:rPr>
          <w:rFonts w:cs="Calibri" w:ascii="Calibri" w:hAnsi="Calibri"/>
          <w:b/>
          <w:bCs/>
          <w:color w:val="000000"/>
          <w:sz w:val="16"/>
          <w:szCs w:val="16"/>
        </w:rPr>
        <w:t>References</w:t>
      </w:r>
    </w:p>
    <w:p>
      <w:pPr>
        <w:pStyle w:val="Standard1"/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z w:val="16"/>
          <w:szCs w:val="16"/>
        </w:rPr>
        <w:t>Department of health. 2017. Certificate of vision impairment: Explanatory notes for consultant ophthalmologists and hospital eye clinic staff in England.</w:t>
      </w:r>
    </w:p>
    <w:p>
      <w:pPr>
        <w:pStyle w:val="Standard1"/>
        <w:spacing w:lineRule="auto" w:line="360"/>
        <w:jc w:val="left"/>
        <w:rPr/>
      </w:pPr>
      <w:r>
        <w:rPr>
          <w:rFonts w:cs="Calibri" w:ascii="Calibri" w:hAnsi="Calibri"/>
          <w:color w:val="000000"/>
          <w:sz w:val="16"/>
          <w:szCs w:val="16"/>
        </w:rPr>
        <w:t xml:space="preserve">Available at: </w:t>
      </w:r>
      <w:hyperlink r:id="rId2">
        <w:r>
          <w:rPr>
            <w:rStyle w:val="Hyperlink"/>
            <w:rFonts w:cs="Calibri" w:ascii="Calibri" w:hAnsi="Calibri"/>
            <w:color w:val="000000"/>
            <w:sz w:val="16"/>
            <w:szCs w:val="16"/>
          </w:rPr>
          <w:t>https://assets.publishing.service.gov.uk/government/uploads/system/uploads/attachment_data/file/637590/CVI_guidance.pdf</w:t>
        </w:r>
      </w:hyperlink>
    </w:p>
    <w:p>
      <w:pPr>
        <w:pStyle w:val="Standard1"/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000000"/>
          <w:sz w:val="16"/>
          <w:szCs w:val="16"/>
        </w:rPr>
        <w:t>[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16"/>
          <w:szCs w:val="16"/>
          <w:lang w:val="en-GB" w:eastAsia="zh-CN" w:bidi="hi-IN"/>
        </w:rPr>
        <w:t>Accessed 11 March 2026</w:t>
      </w:r>
      <w:r>
        <w:rPr>
          <w:rFonts w:cs="Calibri" w:ascii="Calibri" w:hAnsi="Calibri"/>
          <w:b w:val="false"/>
          <w:bCs w:val="false"/>
          <w:color w:val="000000"/>
          <w:sz w:val="16"/>
          <w:szCs w:val="16"/>
        </w:rPr>
        <w:t>]</w:t>
      </w:r>
    </w:p>
    <w:p>
      <w:pPr>
        <w:pStyle w:val="Standard1"/>
        <w:spacing w:lineRule="auto" w:line="360"/>
        <w:ind w:right="0"/>
        <w:jc w:val="left"/>
        <w:rPr>
          <w:rFonts w:ascii="Calibri" w:hAnsi="Calibri" w:eastAsia="Times New Roman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16"/>
          <w:szCs w:val="16"/>
          <w:u w:val="none"/>
        </w:rPr>
      </w:r>
    </w:p>
    <w:p>
      <w:pPr>
        <w:pStyle w:val="Standard1"/>
        <w:spacing w:lineRule="auto" w:line="360"/>
        <w:ind w:right="0"/>
        <w:jc w:val="left"/>
        <w:rPr>
          <w:rFonts w:ascii="Calibri" w:hAnsi="Calibri" w:eastAsia="Times New Roman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cs="Calibri" w:ascii="Calibri" w:hAnsi="Calibri"/>
          <w:i w:val="false"/>
          <w:iCs w:val="false"/>
          <w:color w:val="000000"/>
          <w:sz w:val="16"/>
          <w:szCs w:val="16"/>
          <w:u w:val="none"/>
        </w:rPr>
      </w:r>
    </w:p>
    <w:p>
      <w:pPr>
        <w:pStyle w:val="Standard"/>
        <w:spacing w:lineRule="auto" w:line="360"/>
        <w:rPr>
          <w:rFonts w:ascii="Calibri" w:hAnsi="Calibri" w:cs="Calibri"/>
          <w:color w:val="000000"/>
          <w:sz w:val="16"/>
          <w:szCs w:val="16"/>
        </w:rPr>
      </w:pPr>
      <w:r>
        <w:rPr>
          <w:rFonts w:cs="Calibri" w:ascii="Calibri" w:hAnsi="Calibri"/>
          <w:color w:val="000000"/>
          <w:sz w:val="16"/>
          <w:szCs w:val="16"/>
        </w:rPr>
        <w:t>RNIB (Royal National Institute for Blind people). 2022. New and improved CVI form to help more people with sight loss get the best care. [Online]</w:t>
      </w:r>
    </w:p>
    <w:p>
      <w:pPr>
        <w:pStyle w:val="Standard"/>
        <w:spacing w:lineRule="auto" w:line="360"/>
        <w:rPr/>
      </w:pPr>
      <w:r>
        <w:rPr>
          <w:rFonts w:cs="Calibri" w:ascii="Calibri" w:hAnsi="Calibri"/>
          <w:color w:val="000000"/>
          <w:sz w:val="16"/>
          <w:szCs w:val="16"/>
        </w:rPr>
        <w:t xml:space="preserve">Available at: </w:t>
      </w:r>
      <w:r>
        <w:rPr>
          <w:rStyle w:val="Hyperlink"/>
          <w:rFonts w:cs="Calibri" w:ascii="Calibri" w:hAnsi="Calibri"/>
          <w:color w:val="000000"/>
          <w:sz w:val="16"/>
          <w:szCs w:val="16"/>
        </w:rPr>
        <w:t>https://www.rnib.org.uk/nb-online/new-CVI-form</w:t>
      </w:r>
    </w:p>
    <w:p>
      <w:pPr>
        <w:pStyle w:val="Standard"/>
        <w:bidi w:val="0"/>
        <w:spacing w:lineRule="auto" w:line="360"/>
        <w:jc w:val="left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16"/>
          <w:szCs w:val="1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16"/>
          <w:szCs w:val="16"/>
        </w:rPr>
        <w:t>[Accessed on 24 January 2022]</w:t>
      </w:r>
    </w:p>
    <w:p>
      <w:pPr>
        <w:pStyle w:val="Standard"/>
        <w:bidi w:val="0"/>
        <w:spacing w:lineRule="auto" w:line="360"/>
        <w:jc w:val="left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16"/>
          <w:szCs w:val="16"/>
          <w:u w:val="none"/>
        </w:rPr>
      </w:r>
    </w:p>
    <w:p>
      <w:pPr>
        <w:pStyle w:val="Standard1"/>
        <w:spacing w:lineRule="auto" w:line="360"/>
        <w:ind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16"/>
          <w:szCs w:val="16"/>
        </w:rPr>
        <w:t>Scottish Government. [No date]. Certificate of vision impairment (CVI) (Scotland) Form: Explanatory notes for ophthalmologists and hospital eye clinic staff.</w:t>
      </w:r>
    </w:p>
    <w:p>
      <w:pPr>
        <w:pStyle w:val="Standard1"/>
        <w:spacing w:lineRule="auto" w:line="360"/>
        <w:ind w:right="0"/>
        <w:jc w:val="left"/>
        <w:rPr/>
      </w:pPr>
      <w:r>
        <w:rPr>
          <w:rFonts w:ascii="Calibri" w:hAnsi="Calibri"/>
          <w:i w:val="false"/>
          <w:iCs w:val="false"/>
          <w:color w:val="000000"/>
          <w:sz w:val="16"/>
          <w:szCs w:val="16"/>
          <w:u w:val="none"/>
        </w:rPr>
        <w:t xml:space="preserve">Available at: </w:t>
      </w:r>
      <w:hyperlink r:id="rId3">
        <w:r>
          <w:rPr>
            <w:rStyle w:val="Hyperlink"/>
            <w:rFonts w:ascii="Calibri" w:hAnsi="Calibri"/>
            <w:i w:val="false"/>
            <w:iCs w:val="false"/>
            <w:color w:val="000000"/>
            <w:sz w:val="16"/>
            <w:szCs w:val="16"/>
            <w:u w:val="none"/>
          </w:rPr>
          <w:t>https://www.eyes.nhs.scot/media/1553/cvi-form-explanatory-notes-february-2022.pdf</w:t>
        </w:r>
      </w:hyperlink>
      <w:r>
        <w:rPr>
          <w:rFonts w:ascii="Calibri" w:hAnsi="Calibri"/>
          <w:i w:val="false"/>
          <w:iCs w:val="false"/>
          <w:color w:val="000000"/>
          <w:sz w:val="16"/>
          <w:szCs w:val="16"/>
          <w:u w:val="none"/>
        </w:rPr>
        <w:t xml:space="preserve"> </w:t>
      </w:r>
    </w:p>
    <w:p>
      <w:pPr>
        <w:pStyle w:val="Standard1"/>
        <w:spacing w:lineRule="auto" w:line="360"/>
        <w:ind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16"/>
          <w:szCs w:val="16"/>
          <w:u w:val="none"/>
        </w:rPr>
        <w:t>[Accessed 11 March 2026]</w:t>
      </w:r>
    </w:p>
    <w:p>
      <w:pPr>
        <w:pStyle w:val="Standard1"/>
        <w:spacing w:lineRule="auto" w:line="360"/>
        <w:ind w:right="0"/>
        <w:jc w:val="left"/>
        <w:rPr>
          <w:rFonts w:ascii="Calibri" w:hAnsi="Calibri" w:eastAsia="Times New Roman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ascii="Calibri" w:hAnsi="Calibri"/>
          <w:i w:val="false"/>
          <w:iCs w:val="false"/>
          <w:color w:val="000000"/>
          <w:sz w:val="16"/>
          <w:szCs w:val="16"/>
          <w:u w:val="none"/>
        </w:rPr>
      </w:r>
    </w:p>
    <w:p>
      <w:pPr>
        <w:pStyle w:val="Standard1"/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z w:val="16"/>
          <w:szCs w:val="16"/>
        </w:rPr>
        <w:t>Department of health. 2017. Certificate of vision impairment: Explanatory notes for consultant ophthalmologists and hospital eye clinic staff in England.</w:t>
      </w:r>
    </w:p>
    <w:p>
      <w:pPr>
        <w:pStyle w:val="Standard1"/>
        <w:spacing w:lineRule="auto" w:line="360"/>
        <w:jc w:val="left"/>
        <w:rPr/>
      </w:pPr>
      <w:r>
        <w:rPr>
          <w:rFonts w:cs="Calibri" w:ascii="Calibri" w:hAnsi="Calibri"/>
          <w:color w:val="000000"/>
          <w:sz w:val="16"/>
          <w:szCs w:val="16"/>
        </w:rPr>
        <w:t xml:space="preserve">Available at: </w:t>
      </w:r>
      <w:hyperlink r:id="rId4">
        <w:r>
          <w:rPr>
            <w:rStyle w:val="Hyperlink"/>
            <w:rFonts w:cs="Calibri" w:ascii="Calibri" w:hAnsi="Calibri"/>
            <w:color w:val="000000"/>
            <w:sz w:val="16"/>
            <w:szCs w:val="16"/>
          </w:rPr>
          <w:t>https://assets.publishing.service.gov.uk/government/uploads/system/uploads/attachment_data/file/637590/CVI_guidance.pdf</w:t>
        </w:r>
      </w:hyperlink>
    </w:p>
    <w:p>
      <w:pPr>
        <w:pStyle w:val="Standard1"/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bCs w:val="false"/>
          <w:color w:val="000000"/>
          <w:sz w:val="16"/>
          <w:szCs w:val="16"/>
        </w:rPr>
        <w:t>[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16"/>
          <w:szCs w:val="16"/>
          <w:lang w:val="en-GB" w:eastAsia="zh-CN" w:bidi="hi-IN"/>
        </w:rPr>
        <w:t>Accessed 11 March 2026</w:t>
      </w:r>
      <w:r>
        <w:rPr>
          <w:rFonts w:cs="Calibri" w:ascii="Calibri" w:hAnsi="Calibri"/>
          <w:b w:val="false"/>
          <w:bCs w:val="false"/>
          <w:color w:val="000000"/>
          <w:sz w:val="16"/>
          <w:szCs w:val="16"/>
        </w:rPr>
        <w:t>]</w:t>
      </w:r>
    </w:p>
    <w:p>
      <w:pPr>
        <w:pStyle w:val="Standard1"/>
        <w:spacing w:lineRule="auto" w:line="360"/>
        <w:ind w:right="0"/>
        <w:jc w:val="left"/>
        <w:rPr>
          <w:rFonts w:ascii="Calibri" w:hAnsi="Calibri" w:eastAsia="Times New Roman"/>
          <w:i w:val="false"/>
          <w:iCs w:val="false"/>
          <w:color w:val="000000"/>
          <w:sz w:val="24"/>
          <w:szCs w:val="24"/>
          <w:u w:val="none"/>
        </w:rPr>
      </w:pPr>
      <w:r>
        <w:rPr>
          <w:rFonts w:eastAsia="Times New Roman" w:ascii="Calibri" w:hAnsi="Calibri"/>
          <w:i w:val="false"/>
          <w:iCs w:val="false"/>
          <w:color w:val="000000"/>
          <w:sz w:val="16"/>
          <w:szCs w:val="16"/>
          <w:u w:val="none"/>
        </w:rPr>
      </w:r>
    </w:p>
    <w:p>
      <w:pPr>
        <w:pStyle w:val="Standard1"/>
        <w:spacing w:lineRule="auto" w:line="36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color w:val="000000"/>
          <w:sz w:val="16"/>
          <w:szCs w:val="16"/>
        </w:rPr>
        <w:t>Welsh Government. 2024. Certificate of vision impairment Wales: Explanatory notes for consultant ophthalmologists, hospital eye service staff, optometrists and optometry practice staff.</w:t>
      </w:r>
    </w:p>
    <w:p>
      <w:pPr>
        <w:pStyle w:val="Standard1"/>
        <w:spacing w:lineRule="auto" w:line="360"/>
        <w:jc w:val="left"/>
        <w:rPr/>
      </w:pPr>
      <w:r>
        <w:rPr>
          <w:rFonts w:cs="Calibri" w:ascii="Calibri" w:hAnsi="Calibri"/>
          <w:color w:val="000000"/>
          <w:sz w:val="16"/>
          <w:szCs w:val="16"/>
        </w:rPr>
        <w:t xml:space="preserve">Available at: </w:t>
      </w:r>
      <w:hyperlink r:id="rId5">
        <w:r>
          <w:rPr>
            <w:rStyle w:val="Hyperlink"/>
            <w:rFonts w:cs="Calibri" w:ascii="Calibri" w:hAnsi="Calibri"/>
            <w:color w:val="000000"/>
            <w:sz w:val="16"/>
            <w:szCs w:val="16"/>
          </w:rPr>
          <w:t>https://www.nhs.wales/sa/eye-care-wales/eye-care-docs/wgos-manuals-changes-summary/wgos-3-manual-v2/?ts=1773415986609</w:t>
        </w:r>
      </w:hyperlink>
    </w:p>
    <w:p>
      <w:pPr>
        <w:pStyle w:val="Standard1"/>
        <w:spacing w:lineRule="auto" w:line="360"/>
        <w:ind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16"/>
          <w:szCs w:val="16"/>
        </w:rPr>
        <w:t>[Accessed 16 March 2026]</w:t>
      </w:r>
    </w:p>
    <w:sectPr>
      <w:footerReference w:type="default" r:id="rId6"/>
      <w:type w:val="nextPage"/>
      <w:pgSz w:w="11906" w:h="16838"/>
      <w:pgMar w:left="1134" w:right="1134" w:gutter="0" w:header="0" w:top="1134" w:footer="1134" w:bottom="16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Calibri" w:hAnsi="Calibri"/>
        <w:color w:val="008080"/>
        <w:sz w:val="20"/>
        <w:szCs w:val="20"/>
      </w:rPr>
    </w:pPr>
    <w:r>
      <w:rPr>
        <w:rFonts w:ascii="Liberation Serif" w:hAnsi="Liberation Serif"/>
        <w:color w:val="008080"/>
        <w:sz w:val="20"/>
        <w:szCs w:val="20"/>
      </w:rPr>
      <w:t>©</w:t>
    </w:r>
    <w:r>
      <w:rPr>
        <w:rFonts w:ascii="Calibri" w:hAnsi="Calibri"/>
        <w:color w:val="008080"/>
        <w:sz w:val="20"/>
        <w:szCs w:val="20"/>
      </w:rPr>
      <w:t xml:space="preserve"> Cirta Tooth 2026 </w:t>
    </w:r>
    <w:r>
      <w:rPr>
        <w:rFonts w:ascii="Calibri" w:hAnsi="Calibri"/>
        <w:i/>
        <w:iCs/>
        <w:color w:val="008080"/>
        <w:sz w:val="20"/>
        <w:szCs w:val="20"/>
      </w:rPr>
      <w:t>Low Vision and CVI Optometrist</w:t>
    </w:r>
    <w:r>
      <w:rPr>
        <w:rFonts w:ascii="Calibri" w:hAnsi="Calibri"/>
        <w:color w:val="008080"/>
        <w:sz w:val="20"/>
        <w:szCs w:val="20"/>
      </w:rPr>
      <w:t xml:space="preserve"> www.cirtatooth.co.uk</w:t>
    </w:r>
  </w:p>
</w:ftr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Standard1">
    <w:name w:val="Standard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ssets.publishing.service.gov.uk/government/uploads/system/uploads/attachment_data/file/637590/CVI_guidance.pdf" TargetMode="External"/><Relationship Id="rId3" Type="http://schemas.openxmlformats.org/officeDocument/2006/relationships/hyperlink" Target="https://www.eyes.nhs.scot/media/1553/cvi-form-explanatory-notes-february-2022.pdf" TargetMode="External"/><Relationship Id="rId4" Type="http://schemas.openxmlformats.org/officeDocument/2006/relationships/hyperlink" Target="https://assets.publishing.service.gov.uk/government/uploads/system/uploads/attachment_data/file/637590/CVI_guidance.pdf" TargetMode="External"/><Relationship Id="rId5" Type="http://schemas.openxmlformats.org/officeDocument/2006/relationships/hyperlink" Target="https://www.nhs.wales/sa/eye-care-wales/eye-care-docs/wgos-manuals-changes-summary/wgos-3-manual-v2/?ts=1773415986609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LibreOffice/25.8.6.2$Windows_X86_64 LibreOffice_project/b4b39682cd9868fa725bc664aff94278d315bd04</Application>
  <AppVersion>15.0000</AppVersion>
  <Pages>2</Pages>
  <Words>336</Words>
  <Characters>2550</Characters>
  <CharactersWithSpaces>2823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2022-05-26T13:34:49Z</dcterms:created>
  <dc:creator/>
  <dc:description/>
  <dc:language>en-GB</dc:language>
  <cp:lastModifiedBy/>
  <dcterms:modified xsi:type="dcterms:W3CDTF">2026-06-10T16:57:53Z</dcterms:modified>
  <cp:revision>5</cp:revision>
  <dc:subject/>
  <dc:title/>
</cp:coreProperties>
</file>