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ibri" w:hAnsi="Calibri"/>
          <w:b/>
          <w:bCs/>
          <w:sz w:val="32"/>
          <w:szCs w:val="32"/>
        </w:rPr>
      </w:pPr>
      <w:r>
        <w:rPr>
          <w:rFonts w:ascii="Calibri" w:hAnsi="Calibri"/>
          <w:b/>
          <w:bCs/>
          <w:sz w:val="32"/>
          <w:szCs w:val="32"/>
        </w:rPr>
        <w:t>CVI Introduction Video Transcript</w:t>
      </w:r>
    </w:p>
    <w:p>
      <w:pPr>
        <w:pStyle w:val="Normal"/>
        <w:bidi w:val="0"/>
        <w:jc w:val="start"/>
        <w:rPr>
          <w:rFonts w:ascii="Calibri" w:hAnsi="Calibri"/>
          <w:sz w:val="32"/>
          <w:szCs w:val="32"/>
        </w:rPr>
      </w:pPr>
      <w:r>
        <w:rPr>
          <w:rFonts w:ascii="Calibri" w:hAnsi="Calibri"/>
          <w:sz w:val="32"/>
          <w:szCs w:val="32"/>
        </w:rPr>
      </w:r>
    </w:p>
    <w:p>
      <w:pPr>
        <w:pStyle w:val="Normal"/>
        <w:bidi w:val="0"/>
        <w:jc w:val="start"/>
        <w:rPr>
          <w:rFonts w:ascii="Calibri" w:hAnsi="Calibri"/>
          <w:sz w:val="32"/>
          <w:szCs w:val="32"/>
        </w:rPr>
      </w:pPr>
      <w:r>
        <w:rPr>
          <w:rFonts w:ascii="Calibri" w:hAnsi="Calibri"/>
          <w:sz w:val="32"/>
          <w:szCs w:val="32"/>
        </w:rPr>
        <w:t>This is a video about Cerebral Visual Impairment (CVI), created by Cirta Tooth, who is a Low Vision and CVI specialist optometrist.</w:t>
      </w:r>
    </w:p>
    <w:p>
      <w:pPr>
        <w:pStyle w:val="Normal"/>
        <w:bidi w:val="0"/>
        <w:jc w:val="start"/>
        <w:rPr>
          <w:rFonts w:ascii="Calibri" w:hAnsi="Calibri"/>
          <w:sz w:val="32"/>
          <w:szCs w:val="32"/>
        </w:rPr>
      </w:pPr>
      <w:r>
        <w:rPr>
          <w:rFonts w:ascii="Calibri" w:hAnsi="Calibri"/>
          <w:sz w:val="32"/>
          <w:szCs w:val="32"/>
        </w:rPr>
      </w:r>
    </w:p>
    <w:p>
      <w:pPr>
        <w:pStyle w:val="Normal"/>
        <w:bidi w:val="0"/>
        <w:jc w:val="start"/>
        <w:rPr>
          <w:rFonts w:ascii="Calibri" w:hAnsi="Calibri"/>
          <w:b/>
          <w:bCs/>
          <w:sz w:val="32"/>
          <w:szCs w:val="32"/>
        </w:rPr>
      </w:pPr>
      <w:r>
        <w:rPr>
          <w:rFonts w:ascii="Calibri" w:hAnsi="Calibri"/>
          <w:b/>
          <w:bCs/>
          <w:sz w:val="32"/>
          <w:szCs w:val="32"/>
        </w:rPr>
        <w:t>What is CVI?</w:t>
      </w:r>
    </w:p>
    <w:p>
      <w:pPr>
        <w:pStyle w:val="Normal"/>
        <w:bidi w:val="0"/>
        <w:jc w:val="start"/>
        <w:rPr>
          <w:rFonts w:ascii="Calibri" w:hAnsi="Calibri"/>
          <w:sz w:val="32"/>
          <w:szCs w:val="32"/>
        </w:rPr>
      </w:pPr>
      <w:r>
        <w:rPr>
          <w:rFonts w:ascii="Calibri" w:hAnsi="Calibri"/>
          <w:sz w:val="32"/>
          <w:szCs w:val="32"/>
        </w:rPr>
      </w:r>
    </w:p>
    <w:p>
      <w:pPr>
        <w:pStyle w:val="Normal"/>
        <w:bidi w:val="0"/>
        <w:jc w:val="start"/>
        <w:rPr>
          <w:rFonts w:ascii="Calibri" w:hAnsi="Calibri"/>
          <w:sz w:val="32"/>
          <w:szCs w:val="32"/>
        </w:rPr>
      </w:pPr>
      <w:r>
        <w:rPr>
          <w:rFonts w:ascii="Calibri" w:hAnsi="Calibri"/>
          <w:sz w:val="32"/>
          <w:szCs w:val="32"/>
        </w:rPr>
        <w:t xml:space="preserve">Cerebral Visual Impairment (CVI) is an umbrella term for visual difficulties caused by the visual areas in the brain, rather than the eyes themselves. In children, CVI can affect their learning, social skills and friendship, and anxiety levels. It can affects adults in similar ways. </w:t>
      </w:r>
    </w:p>
    <w:p>
      <w:pPr>
        <w:pStyle w:val="Normal"/>
        <w:bidi w:val="0"/>
        <w:jc w:val="start"/>
        <w:rPr>
          <w:rFonts w:ascii="Calibri" w:hAnsi="Calibri"/>
          <w:b/>
          <w:bCs/>
          <w:sz w:val="32"/>
          <w:szCs w:val="32"/>
        </w:rPr>
      </w:pPr>
      <w:r>
        <w:rPr>
          <w:rFonts w:ascii="Calibri" w:hAnsi="Calibri"/>
          <w:b/>
          <w:bCs/>
          <w:sz w:val="32"/>
          <w:szCs w:val="32"/>
        </w:rPr>
      </w:r>
    </w:p>
    <w:p>
      <w:pPr>
        <w:pStyle w:val="Normal"/>
        <w:bidi w:val="0"/>
        <w:jc w:val="start"/>
        <w:rPr>
          <w:rFonts w:ascii="Calibri" w:hAnsi="Calibri"/>
          <w:b/>
          <w:bCs/>
          <w:sz w:val="32"/>
          <w:szCs w:val="32"/>
        </w:rPr>
      </w:pPr>
      <w:r>
        <w:rPr>
          <w:rFonts w:ascii="Calibri" w:hAnsi="Calibri"/>
          <w:b/>
          <w:bCs/>
          <w:sz w:val="32"/>
          <w:szCs w:val="32"/>
        </w:rPr>
      </w:r>
    </w:p>
    <w:p>
      <w:pPr>
        <w:pStyle w:val="Normal"/>
        <w:bidi w:val="0"/>
        <w:jc w:val="start"/>
        <w:rPr>
          <w:rFonts w:ascii="Calibri" w:hAnsi="Calibri"/>
          <w:b/>
          <w:bCs/>
          <w:sz w:val="32"/>
          <w:szCs w:val="32"/>
        </w:rPr>
      </w:pPr>
      <w:r>
        <w:rPr>
          <w:rFonts w:ascii="Calibri" w:hAnsi="Calibri"/>
          <w:b/>
          <w:bCs/>
          <w:sz w:val="32"/>
          <w:szCs w:val="32"/>
        </w:rPr>
        <w:t>What causes CVI?</w:t>
      </w:r>
    </w:p>
    <w:p>
      <w:pPr>
        <w:pStyle w:val="BodyText"/>
        <w:bidi w:val="0"/>
        <w:jc w:val="start"/>
        <w:rPr>
          <w:rFonts w:ascii="Calibri" w:hAnsi="Calibri"/>
          <w:sz w:val="32"/>
          <w:szCs w:val="32"/>
        </w:rPr>
      </w:pPr>
      <w:r>
        <w:rPr>
          <w:rFonts w:ascii="Calibri" w:hAnsi="Calibri"/>
          <w:sz w:val="32"/>
          <w:szCs w:val="32"/>
        </w:rPr>
        <w:t>The underlying cause for visual processing difficulties is not always known for every patient.</w:t>
      </w:r>
    </w:p>
    <w:p>
      <w:pPr>
        <w:pStyle w:val="BodyText"/>
        <w:bidi w:val="0"/>
        <w:jc w:val="start"/>
        <w:rPr>
          <w:rFonts w:ascii="Calibri" w:hAnsi="Calibri"/>
          <w:sz w:val="32"/>
          <w:szCs w:val="32"/>
        </w:rPr>
      </w:pPr>
      <w:r>
        <w:rPr>
          <w:rFonts w:ascii="Calibri" w:hAnsi="Calibri"/>
          <w:sz w:val="32"/>
          <w:szCs w:val="32"/>
        </w:rPr>
        <w:t xml:space="preserve">However, </w:t>
      </w:r>
      <w:r>
        <w:rPr>
          <w:rFonts w:ascii="Calibri" w:hAnsi="Calibri"/>
          <w:sz w:val="32"/>
          <w:szCs w:val="32"/>
        </w:rPr>
        <w:t>CVI can be associated with premature birth, lack of oxygen in early development, cerebral palsy, Down’s Syndrome and neurodevelopmental conditions, such as autism, dyspraxia and dyslexia.</w:t>
      </w:r>
    </w:p>
    <w:p>
      <w:pPr>
        <w:pStyle w:val="BodyText"/>
        <w:bidi w:val="0"/>
        <w:jc w:val="start"/>
        <w:rPr>
          <w:rFonts w:ascii="Calibri" w:hAnsi="Calibri"/>
          <w:sz w:val="32"/>
          <w:szCs w:val="32"/>
        </w:rPr>
      </w:pPr>
      <w:r>
        <w:rPr>
          <w:rFonts w:ascii="Calibri" w:hAnsi="Calibri"/>
          <w:sz w:val="32"/>
          <w:szCs w:val="32"/>
        </w:rPr>
        <w:t>CVI can also develop later in life as a result of brain tumours, stroke, multiple sclerosis and dementia.</w:t>
      </w:r>
    </w:p>
    <w:p>
      <w:pPr>
        <w:pStyle w:val="BodyText"/>
        <w:bidi w:val="0"/>
        <w:jc w:val="start"/>
        <w:rPr>
          <w:rFonts w:ascii="Calibri" w:hAnsi="Calibri"/>
          <w:sz w:val="32"/>
          <w:szCs w:val="32"/>
        </w:rPr>
      </w:pPr>
      <w:r>
        <w:rPr>
          <w:rFonts w:ascii="Calibri" w:hAnsi="Calibri"/>
          <w:sz w:val="32"/>
          <w:szCs w:val="32"/>
        </w:rPr>
      </w:r>
    </w:p>
    <w:p>
      <w:pPr>
        <w:pStyle w:val="BodyText"/>
        <w:bidi w:val="0"/>
        <w:jc w:val="start"/>
        <w:rPr>
          <w:rFonts w:ascii="Calibri" w:hAnsi="Calibri"/>
          <w:b/>
          <w:bCs/>
          <w:sz w:val="32"/>
          <w:szCs w:val="32"/>
        </w:rPr>
      </w:pPr>
      <w:r>
        <w:rPr>
          <w:rFonts w:ascii="Calibri" w:hAnsi="Calibri"/>
          <w:b/>
          <w:bCs/>
          <w:sz w:val="32"/>
          <w:szCs w:val="32"/>
        </w:rPr>
        <w:t>Seeing through their eyes</w:t>
      </w:r>
    </w:p>
    <w:p>
      <w:pPr>
        <w:pStyle w:val="BodyText"/>
        <w:bidi w:val="0"/>
        <w:jc w:val="start"/>
        <w:rPr>
          <w:rFonts w:ascii="Calibri" w:hAnsi="Calibri"/>
          <w:sz w:val="32"/>
          <w:szCs w:val="32"/>
        </w:rPr>
      </w:pPr>
      <w:r>
        <w:rPr>
          <w:rFonts w:ascii="Calibri" w:hAnsi="Calibri"/>
          <w:sz w:val="32"/>
          <w:szCs w:val="32"/>
        </w:rPr>
        <w:t>Adults and children with CVI have difficulties processing the visual world around them. As a result, they perceive the world differently to those without CVI.</w:t>
      </w:r>
    </w:p>
    <w:p>
      <w:pPr>
        <w:pStyle w:val="BodyText"/>
        <w:bidi w:val="0"/>
        <w:jc w:val="start"/>
        <w:rPr>
          <w:rFonts w:ascii="Calibri" w:hAnsi="Calibri"/>
          <w:sz w:val="32"/>
          <w:szCs w:val="32"/>
        </w:rPr>
      </w:pPr>
      <w:r>
        <w:rPr>
          <w:rFonts w:ascii="Calibri" w:hAnsi="Calibri"/>
          <w:sz w:val="32"/>
          <w:szCs w:val="32"/>
        </w:rPr>
      </w:r>
    </w:p>
    <w:p>
      <w:pPr>
        <w:pStyle w:val="BodyText"/>
        <w:bidi w:val="0"/>
        <w:jc w:val="start"/>
        <w:rPr>
          <w:rFonts w:ascii="Calibri" w:hAnsi="Calibri"/>
          <w:b/>
          <w:bCs/>
          <w:sz w:val="32"/>
          <w:szCs w:val="32"/>
        </w:rPr>
      </w:pPr>
      <w:r>
        <w:rPr>
          <w:rFonts w:ascii="Calibri" w:hAnsi="Calibri"/>
          <w:b/>
          <w:bCs/>
          <w:sz w:val="32"/>
          <w:szCs w:val="32"/>
        </w:rPr>
        <w:t>A hidden disability</w:t>
      </w:r>
    </w:p>
    <w:p>
      <w:pPr>
        <w:pStyle w:val="BodyText"/>
        <w:bidi w:val="0"/>
        <w:jc w:val="start"/>
        <w:rPr>
          <w:rFonts w:ascii="Calibri" w:hAnsi="Calibri"/>
          <w:sz w:val="32"/>
          <w:szCs w:val="32"/>
        </w:rPr>
      </w:pPr>
      <w:r>
        <w:rPr>
          <w:rFonts w:ascii="Calibri" w:hAnsi="Calibri"/>
          <w:sz w:val="32"/>
          <w:szCs w:val="32"/>
        </w:rPr>
        <w:t>Most people with CVI find it hard to describe or understand their visual difficulties, because these difficulties are unconscious brain processes.</w:t>
      </w:r>
    </w:p>
    <w:p>
      <w:pPr>
        <w:pStyle w:val="BodyText"/>
        <w:bidi w:val="0"/>
        <w:jc w:val="start"/>
        <w:rPr>
          <w:rFonts w:ascii="Calibri" w:hAnsi="Calibri"/>
          <w:sz w:val="32"/>
          <w:szCs w:val="32"/>
        </w:rPr>
      </w:pPr>
      <w:r>
        <w:rPr>
          <w:rFonts w:ascii="Calibri" w:hAnsi="Calibri"/>
          <w:sz w:val="32"/>
          <w:szCs w:val="32"/>
        </w:rPr>
      </w:r>
    </w:p>
    <w:p>
      <w:pPr>
        <w:pStyle w:val="BodyText"/>
        <w:bidi w:val="0"/>
        <w:jc w:val="start"/>
        <w:rPr>
          <w:rFonts w:ascii="Calibri" w:hAnsi="Calibri"/>
          <w:b/>
          <w:bCs/>
          <w:sz w:val="32"/>
          <w:szCs w:val="32"/>
        </w:rPr>
      </w:pPr>
      <w:r>
        <w:rPr>
          <w:rFonts w:ascii="Calibri" w:hAnsi="Calibri"/>
          <w:b/>
          <w:bCs/>
          <w:sz w:val="32"/>
          <w:szCs w:val="32"/>
        </w:rPr>
        <w:t>CVI in children</w:t>
      </w:r>
    </w:p>
    <w:p>
      <w:pPr>
        <w:pStyle w:val="BodyText"/>
        <w:bidi w:val="0"/>
        <w:jc w:val="start"/>
        <w:rPr>
          <w:rFonts w:ascii="Calibri" w:hAnsi="Calibri"/>
          <w:b w:val="false"/>
          <w:bCs w:val="false"/>
          <w:sz w:val="32"/>
          <w:szCs w:val="32"/>
        </w:rPr>
      </w:pPr>
      <w:r>
        <w:rPr>
          <w:rFonts w:ascii="Calibri" w:hAnsi="Calibri"/>
          <w:b w:val="false"/>
          <w:bCs w:val="false"/>
          <w:sz w:val="32"/>
          <w:szCs w:val="32"/>
        </w:rPr>
        <w:t>The visual difficulties present in different ways, depending on the underlying visual impairment.</w:t>
      </w:r>
    </w:p>
    <w:p>
      <w:pPr>
        <w:pStyle w:val="BodyText"/>
        <w:bidi w:val="0"/>
        <w:jc w:val="start"/>
        <w:rPr>
          <w:rFonts w:ascii="Calibri" w:hAnsi="Calibri"/>
          <w:b w:val="false"/>
          <w:bCs w:val="false"/>
          <w:sz w:val="32"/>
          <w:szCs w:val="32"/>
        </w:rPr>
      </w:pPr>
      <w:r>
        <w:rPr>
          <w:rFonts w:ascii="Calibri" w:hAnsi="Calibri"/>
          <w:b w:val="false"/>
          <w:bCs w:val="false"/>
          <w:sz w:val="32"/>
          <w:szCs w:val="32"/>
        </w:rPr>
      </w:r>
    </w:p>
    <w:p>
      <w:pPr>
        <w:pStyle w:val="BodyText"/>
        <w:bidi w:val="0"/>
        <w:jc w:val="start"/>
        <w:rPr>
          <w:rFonts w:ascii="Calibri" w:hAnsi="Calibri"/>
          <w:b w:val="false"/>
          <w:bCs w:val="false"/>
          <w:sz w:val="32"/>
          <w:szCs w:val="32"/>
        </w:rPr>
      </w:pPr>
      <w:r>
        <w:rPr>
          <w:rFonts w:ascii="Calibri" w:hAnsi="Calibri"/>
          <w:b w:val="false"/>
          <w:bCs w:val="false"/>
          <w:sz w:val="32"/>
          <w:szCs w:val="32"/>
        </w:rPr>
        <w:t>Teachers or parents of children may have noticed that a child appears to have difficulties with concentration and focus, or that they often startle, struggle with social interactions, or get upset in busy environments.</w:t>
      </w:r>
    </w:p>
    <w:p>
      <w:pPr>
        <w:pStyle w:val="BodyText"/>
        <w:bidi w:val="0"/>
        <w:jc w:val="start"/>
        <w:rPr>
          <w:rFonts w:ascii="Calibri" w:hAnsi="Calibri"/>
          <w:b w:val="false"/>
          <w:bCs w:val="false"/>
          <w:sz w:val="32"/>
          <w:szCs w:val="32"/>
        </w:rPr>
      </w:pPr>
      <w:r>
        <w:rPr>
          <w:rFonts w:ascii="Calibri" w:hAnsi="Calibri"/>
          <w:b w:val="false"/>
          <w:bCs w:val="false"/>
          <w:sz w:val="32"/>
          <w:szCs w:val="32"/>
        </w:rPr>
      </w:r>
    </w:p>
    <w:p>
      <w:pPr>
        <w:pStyle w:val="BodyText"/>
        <w:bidi w:val="0"/>
        <w:jc w:val="start"/>
        <w:rPr>
          <w:rFonts w:ascii="Calibri" w:hAnsi="Calibri"/>
          <w:b/>
          <w:bCs/>
          <w:sz w:val="32"/>
          <w:szCs w:val="32"/>
        </w:rPr>
      </w:pPr>
      <w:r>
        <w:rPr>
          <w:rFonts w:ascii="Calibri" w:hAnsi="Calibri"/>
          <w:b/>
          <w:bCs/>
          <w:sz w:val="32"/>
          <w:szCs w:val="32"/>
        </w:rPr>
        <w:t>CVI in adults</w:t>
      </w:r>
    </w:p>
    <w:p>
      <w:pPr>
        <w:pStyle w:val="BodyText"/>
        <w:bidi w:val="0"/>
        <w:jc w:val="start"/>
        <w:rPr>
          <w:rFonts w:ascii="Calibri" w:hAnsi="Calibri"/>
          <w:b w:val="false"/>
          <w:bCs w:val="false"/>
          <w:sz w:val="32"/>
          <w:szCs w:val="32"/>
        </w:rPr>
      </w:pPr>
      <w:r>
        <w:rPr>
          <w:rFonts w:ascii="Calibri" w:hAnsi="Calibri"/>
          <w:b w:val="false"/>
          <w:bCs w:val="false"/>
          <w:sz w:val="32"/>
          <w:szCs w:val="32"/>
        </w:rPr>
        <w:t>In adults, we often see that people with CVI easily loose things, feel more tired, struggle with independence, and cannot read for long periods of time.</w:t>
      </w:r>
    </w:p>
    <w:p>
      <w:pPr>
        <w:pStyle w:val="BodyText"/>
        <w:bidi w:val="0"/>
        <w:jc w:val="start"/>
        <w:rPr>
          <w:rFonts w:ascii="Calibri" w:hAnsi="Calibri"/>
          <w:b w:val="false"/>
          <w:bCs w:val="false"/>
          <w:sz w:val="32"/>
          <w:szCs w:val="32"/>
        </w:rPr>
      </w:pPr>
      <w:r>
        <w:rPr>
          <w:rFonts w:ascii="Calibri" w:hAnsi="Calibri"/>
          <w:b w:val="false"/>
          <w:bCs w:val="false"/>
          <w:sz w:val="32"/>
          <w:szCs w:val="32"/>
        </w:rPr>
      </w:r>
    </w:p>
    <w:p>
      <w:pPr>
        <w:pStyle w:val="BodyText"/>
        <w:bidi w:val="0"/>
        <w:jc w:val="start"/>
        <w:rPr>
          <w:rFonts w:ascii="Calibri" w:hAnsi="Calibri"/>
          <w:b/>
          <w:bCs/>
          <w:sz w:val="32"/>
          <w:szCs w:val="32"/>
        </w:rPr>
      </w:pPr>
      <w:r>
        <w:rPr>
          <w:rFonts w:ascii="Calibri" w:hAnsi="Calibri"/>
          <w:b/>
          <w:bCs/>
          <w:sz w:val="32"/>
          <w:szCs w:val="32"/>
        </w:rPr>
        <w:t>Common difficulties</w:t>
      </w:r>
    </w:p>
    <w:p>
      <w:pPr>
        <w:pStyle w:val="BodyText"/>
        <w:bidi w:val="0"/>
        <w:jc w:val="start"/>
        <w:rPr>
          <w:rFonts w:ascii="Calibri" w:hAnsi="Calibri"/>
          <w:sz w:val="32"/>
          <w:szCs w:val="32"/>
        </w:rPr>
      </w:pPr>
      <w:r>
        <w:rPr>
          <w:rFonts w:ascii="Calibri" w:hAnsi="Calibri"/>
          <w:sz w:val="32"/>
          <w:szCs w:val="32"/>
        </w:rPr>
        <w:t>Common difficulties we come across in our practice are:</w:t>
        <w:br/>
        <w:t>- Only seeing one thing at a time</w:t>
        <w:br/>
        <w:t>- Unable to control where to look</w:t>
        <w:br/>
        <w:t>- Difficulties with reading and writing</w:t>
        <w:br/>
        <w:t>- Finding going down stairs more challenging than going up</w:t>
        <w:br/>
        <w:t xml:space="preserve">- Feeling overwhelmed in cluttered or busy environments </w:t>
      </w:r>
    </w:p>
    <w:p>
      <w:pPr>
        <w:pStyle w:val="BodyText"/>
        <w:bidi w:val="0"/>
        <w:jc w:val="start"/>
        <w:rPr>
          <w:rFonts w:ascii="Calibri" w:hAnsi="Calibri"/>
          <w:sz w:val="32"/>
          <w:szCs w:val="32"/>
        </w:rPr>
      </w:pPr>
      <w:r>
        <w:rPr>
          <w:rFonts w:ascii="Calibri" w:hAnsi="Calibri"/>
          <w:sz w:val="32"/>
          <w:szCs w:val="32"/>
        </w:rPr>
      </w:r>
    </w:p>
    <w:p>
      <w:pPr>
        <w:pStyle w:val="BodyText"/>
        <w:bidi w:val="0"/>
        <w:jc w:val="start"/>
        <w:rPr>
          <w:rFonts w:ascii="Calibri" w:hAnsi="Calibri"/>
          <w:b/>
          <w:bCs/>
          <w:sz w:val="32"/>
          <w:szCs w:val="32"/>
        </w:rPr>
      </w:pPr>
      <w:r>
        <w:rPr>
          <w:rFonts w:ascii="Calibri" w:hAnsi="Calibri"/>
          <w:b/>
          <w:bCs/>
          <w:sz w:val="32"/>
          <w:szCs w:val="32"/>
        </w:rPr>
        <w:t>Sounds familiar?</w:t>
      </w:r>
    </w:p>
    <w:p>
      <w:pPr>
        <w:pStyle w:val="BodyText"/>
        <w:bidi w:val="0"/>
        <w:jc w:val="start"/>
        <w:rPr>
          <w:rFonts w:ascii="Calibri" w:hAnsi="Calibri"/>
          <w:sz w:val="32"/>
          <w:szCs w:val="32"/>
        </w:rPr>
      </w:pPr>
      <w:r>
        <w:rPr>
          <w:rFonts w:ascii="Calibri" w:hAnsi="Calibri"/>
          <w:sz w:val="32"/>
          <w:szCs w:val="32"/>
        </w:rPr>
        <w:t>We understand that no two people with CVI are the same.</w:t>
        <w:br/>
        <w:t xml:space="preserve">Our assessments are tailored to the individual using a range of approaches, and our support is personalised — targeted to what each person needs in their daily life, not just generic advice. </w:t>
      </w:r>
    </w:p>
    <w:p>
      <w:pPr>
        <w:pStyle w:val="BodyText"/>
        <w:bidi w:val="0"/>
        <w:jc w:val="start"/>
        <w:rPr>
          <w:rFonts w:ascii="Calibri" w:hAnsi="Calibri"/>
          <w:sz w:val="32"/>
          <w:szCs w:val="32"/>
        </w:rPr>
      </w:pPr>
      <w:r>
        <w:rPr>
          <w:rFonts w:ascii="Calibri" w:hAnsi="Calibri"/>
          <w:sz w:val="32"/>
          <w:szCs w:val="32"/>
        </w:rPr>
      </w:r>
    </w:p>
    <w:p>
      <w:pPr>
        <w:pStyle w:val="BodyText"/>
        <w:bidi w:val="0"/>
        <w:jc w:val="start"/>
        <w:rPr>
          <w:rFonts w:ascii="Calibri" w:hAnsi="Calibri"/>
          <w:b/>
          <w:bCs/>
          <w:sz w:val="32"/>
          <w:szCs w:val="32"/>
        </w:rPr>
      </w:pPr>
      <w:r>
        <w:rPr>
          <w:rFonts w:ascii="Calibri" w:hAnsi="Calibri"/>
          <w:b/>
          <w:bCs/>
          <w:sz w:val="32"/>
          <w:szCs w:val="32"/>
        </w:rPr>
        <w:t>Contact us</w:t>
      </w:r>
    </w:p>
    <w:p>
      <w:pPr>
        <w:pStyle w:val="BodyText"/>
        <w:bidi w:val="0"/>
        <w:jc w:val="start"/>
        <w:rPr>
          <w:rFonts w:ascii="Calibri" w:hAnsi="Calibri"/>
          <w:b w:val="false"/>
          <w:bCs w:val="false"/>
          <w:sz w:val="32"/>
          <w:szCs w:val="32"/>
        </w:rPr>
      </w:pPr>
      <w:r>
        <w:rPr>
          <w:rFonts w:ascii="Calibri" w:hAnsi="Calibri"/>
          <w:b w:val="false"/>
          <w:bCs w:val="false"/>
          <w:sz w:val="32"/>
          <w:szCs w:val="32"/>
        </w:rPr>
        <w:t>Visit our website or contact us to:</w:t>
      </w:r>
    </w:p>
    <w:p>
      <w:pPr>
        <w:pStyle w:val="BodyText"/>
        <w:bidi w:val="0"/>
        <w:jc w:val="start"/>
        <w:rPr>
          <w:rFonts w:ascii="Calibri" w:hAnsi="Calibri"/>
          <w:b w:val="false"/>
          <w:bCs w:val="false"/>
          <w:sz w:val="32"/>
          <w:szCs w:val="32"/>
        </w:rPr>
      </w:pPr>
      <w:r>
        <w:rPr>
          <w:rFonts w:ascii="Calibri" w:hAnsi="Calibri"/>
          <w:b w:val="false"/>
          <w:bCs w:val="false"/>
          <w:sz w:val="32"/>
          <w:szCs w:val="32"/>
        </w:rPr>
        <w:t>- Book or enquire about face-to-face CVI appointments in Edinbu</w:t>
      </w:r>
      <w:r>
        <w:rPr>
          <w:rFonts w:ascii="Calibri" w:hAnsi="Calibri"/>
          <w:b w:val="false"/>
          <w:bCs w:val="false"/>
          <w:sz w:val="32"/>
          <w:szCs w:val="32"/>
        </w:rPr>
        <w:t>r</w:t>
      </w:r>
      <w:r>
        <w:rPr>
          <w:rFonts w:ascii="Calibri" w:hAnsi="Calibri"/>
          <w:b w:val="false"/>
          <w:bCs w:val="false"/>
          <w:sz w:val="32"/>
          <w:szCs w:val="32"/>
        </w:rPr>
        <w:t>gh</w:t>
      </w:r>
    </w:p>
    <w:p>
      <w:pPr>
        <w:pStyle w:val="BodyText"/>
        <w:bidi w:val="0"/>
        <w:jc w:val="start"/>
        <w:rPr>
          <w:rFonts w:ascii="Calibri" w:hAnsi="Calibri"/>
          <w:b w:val="false"/>
          <w:bCs w:val="false"/>
          <w:sz w:val="32"/>
          <w:szCs w:val="32"/>
        </w:rPr>
      </w:pPr>
      <w:r>
        <w:rPr>
          <w:rFonts w:ascii="Calibri" w:hAnsi="Calibri"/>
          <w:b w:val="false"/>
          <w:bCs w:val="false"/>
          <w:sz w:val="32"/>
          <w:szCs w:val="32"/>
        </w:rPr>
        <w:t xml:space="preserve">- </w:t>
      </w:r>
      <w:r>
        <w:rPr>
          <w:rFonts w:ascii="Calibri" w:hAnsi="Calibri"/>
          <w:b w:val="false"/>
          <w:bCs w:val="false"/>
          <w:sz w:val="32"/>
          <w:szCs w:val="32"/>
        </w:rPr>
        <w:t>Book or enquire about online CVI assessments (now available)</w:t>
      </w:r>
    </w:p>
    <w:p>
      <w:pPr>
        <w:pStyle w:val="BodyText"/>
        <w:bidi w:val="0"/>
        <w:jc w:val="start"/>
        <w:rPr>
          <w:rFonts w:ascii="Calibri" w:hAnsi="Calibri"/>
          <w:b w:val="false"/>
          <w:bCs w:val="false"/>
          <w:sz w:val="32"/>
          <w:szCs w:val="32"/>
        </w:rPr>
      </w:pPr>
      <w:r>
        <w:rPr>
          <w:rFonts w:ascii="Calibri" w:hAnsi="Calibri"/>
          <w:b w:val="false"/>
          <w:bCs w:val="false"/>
          <w:sz w:val="32"/>
          <w:szCs w:val="32"/>
        </w:rPr>
        <w:t xml:space="preserve">- </w:t>
      </w:r>
      <w:r>
        <w:rPr>
          <w:rFonts w:ascii="Calibri" w:hAnsi="Calibri"/>
          <w:b w:val="false"/>
          <w:bCs w:val="false"/>
          <w:sz w:val="32"/>
          <w:szCs w:val="32"/>
        </w:rPr>
        <w:t>Find out more about our services</w:t>
      </w:r>
    </w:p>
    <w:p>
      <w:pPr>
        <w:pStyle w:val="BodyText"/>
        <w:bidi w:val="0"/>
        <w:jc w:val="start"/>
        <w:rPr>
          <w:rFonts w:ascii="Calibri" w:hAnsi="Calibri"/>
          <w:b w:val="false"/>
          <w:bCs w:val="false"/>
          <w:sz w:val="32"/>
          <w:szCs w:val="32"/>
        </w:rPr>
      </w:pPr>
      <w:r>
        <w:rPr>
          <w:rFonts w:ascii="Calibri" w:hAnsi="Calibri"/>
          <w:b w:val="false"/>
          <w:bCs w:val="false"/>
          <w:sz w:val="32"/>
          <w:szCs w:val="32"/>
        </w:rPr>
      </w:r>
    </w:p>
    <w:p>
      <w:pPr>
        <w:pStyle w:val="BodyText"/>
        <w:bidi w:val="0"/>
        <w:jc w:val="start"/>
        <w:rPr>
          <w:rFonts w:ascii="Calibri" w:hAnsi="Calibri"/>
          <w:b w:val="false"/>
          <w:bCs w:val="false"/>
          <w:sz w:val="32"/>
          <w:szCs w:val="32"/>
        </w:rPr>
      </w:pPr>
      <w:hyperlink r:id="rId2">
        <w:r>
          <w:rPr>
            <w:rStyle w:val="Hyperlink"/>
            <w:rFonts w:ascii="Calibri" w:hAnsi="Calibri"/>
            <w:b w:val="false"/>
            <w:bCs w:val="false"/>
            <w:sz w:val="32"/>
            <w:szCs w:val="32"/>
          </w:rPr>
          <w:t>www.cirtatooth.co.uk</w:t>
        </w:r>
      </w:hyperlink>
    </w:p>
    <w:p>
      <w:pPr>
        <w:pStyle w:val="BodyText"/>
        <w:bidi w:val="0"/>
        <w:jc w:val="start"/>
        <w:rPr>
          <w:rFonts w:ascii="Calibri" w:hAnsi="Calibri"/>
          <w:b w:val="false"/>
          <w:bCs w:val="false"/>
          <w:sz w:val="32"/>
          <w:szCs w:val="32"/>
        </w:rPr>
      </w:pPr>
      <w:hyperlink r:id="rId3">
        <w:r>
          <w:rPr>
            <w:rStyle w:val="Hyperlink"/>
            <w:rFonts w:ascii="Calibri" w:hAnsi="Calibri"/>
            <w:b w:val="false"/>
            <w:bCs w:val="false"/>
            <w:sz w:val="32"/>
            <w:szCs w:val="32"/>
          </w:rPr>
          <w:t>info@cirtatooth.co.uk</w:t>
        </w:r>
      </w:hyperlink>
    </w:p>
    <w:p>
      <w:pPr>
        <w:pStyle w:val="BodyText"/>
        <w:bidi w:val="0"/>
        <w:spacing w:before="0" w:after="140"/>
        <w:jc w:val="start"/>
        <w:rPr>
          <w:rFonts w:ascii="Calibri" w:hAnsi="Calibri"/>
          <w:b w:val="false"/>
          <w:bCs w:val="false"/>
          <w:sz w:val="32"/>
          <w:szCs w:val="32"/>
        </w:rPr>
      </w:pPr>
      <w:r>
        <w:rPr>
          <w:rFonts w:ascii="Calibri" w:hAnsi="Calibri"/>
          <w:b w:val="false"/>
          <w:bCs w:val="false"/>
          <w:sz w:val="32"/>
          <w:szCs w:val="32"/>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92"/>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rtatooth.co.uk/" TargetMode="External"/><Relationship Id="rId3" Type="http://schemas.openxmlformats.org/officeDocument/2006/relationships/hyperlink" Target="mailto:info@cirtatooth.co.uk"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LibreOffice/25.2.7.2$Windows_X86_64 LibreOffice_project/5cbfd1ab6520636bb5f7b99185aa69bd7456825d</Application>
  <AppVersion>15.0000</AppVersion>
  <Pages>3</Pages>
  <Words>400</Words>
  <Characters>2147</Characters>
  <CharactersWithSpaces>2523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2026-01-24T10:33:58Z</dcterms:created>
  <dc:creator/>
  <dc:description/>
  <dc:language>en-GB</dc:language>
  <cp:lastModifiedBy/>
  <dcterms:modified xsi:type="dcterms:W3CDTF">2026-01-24T10:52:54Z</dcterms:modified>
  <cp:revision>2</cp:revision>
  <dc:subject/>
  <dc:title/>
</cp:coreProperties>
</file>